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CF" w:rsidRDefault="00C535CF" w:rsidP="00C535CF">
      <w:pPr>
        <w:pStyle w:val="NormalWeb"/>
        <w:tabs>
          <w:tab w:val="left" w:pos="2413"/>
        </w:tabs>
        <w:rPr>
          <w:rFonts w:ascii="Garamond" w:hAnsi="Garamond"/>
          <w:b/>
          <w:bCs/>
          <w:color w:val="003366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b/>
          <w:bCs/>
          <w:color w:val="003366"/>
          <w:sz w:val="22"/>
          <w:szCs w:val="22"/>
        </w:rPr>
        <w:t xml:space="preserve">ABOUT </w:t>
      </w:r>
      <w:r w:rsidRPr="00BF307A">
        <w:rPr>
          <w:rFonts w:ascii="Garamond" w:hAnsi="Garamond"/>
          <w:b/>
          <w:bCs/>
          <w:color w:val="003366"/>
          <w:sz w:val="22"/>
          <w:szCs w:val="22"/>
        </w:rPr>
        <w:t>VIEWPOINTS</w:t>
      </w:r>
    </w:p>
    <w:p w:rsidR="00C535CF" w:rsidRPr="00463C36" w:rsidRDefault="00C535CF" w:rsidP="00C535CF">
      <w:pPr>
        <w:widowControl w:val="0"/>
        <w:autoSpaceDE w:val="0"/>
        <w:autoSpaceDN w:val="0"/>
        <w:adjustRightInd w:val="0"/>
        <w:rPr>
          <w:rFonts w:ascii="Garamond" w:hAnsi="Garamond"/>
          <w:color w:val="003366"/>
          <w:sz w:val="22"/>
          <w:szCs w:val="22"/>
        </w:rPr>
      </w:pPr>
      <w:proofErr w:type="gramStart"/>
      <w:r>
        <w:rPr>
          <w:rFonts w:ascii="Garamond" w:hAnsi="Garamond"/>
          <w:color w:val="003366"/>
          <w:sz w:val="22"/>
          <w:szCs w:val="22"/>
        </w:rPr>
        <w:t>Viewpoints is</w:t>
      </w:r>
      <w:proofErr w:type="gramEnd"/>
      <w:r>
        <w:rPr>
          <w:rFonts w:ascii="Garamond" w:hAnsi="Garamond"/>
          <w:color w:val="003366"/>
          <w:sz w:val="22"/>
          <w:szCs w:val="22"/>
        </w:rPr>
        <w:t xml:space="preserve"> </w:t>
      </w:r>
      <w:r w:rsidRPr="001716B1">
        <w:rPr>
          <w:rFonts w:ascii="Garamond" w:hAnsi="Garamond"/>
          <w:color w:val="003366"/>
          <w:sz w:val="22"/>
          <w:szCs w:val="22"/>
        </w:rPr>
        <w:t>a JISC-fu</w:t>
      </w:r>
      <w:r>
        <w:rPr>
          <w:rFonts w:ascii="Garamond" w:hAnsi="Garamond"/>
          <w:color w:val="003366"/>
          <w:sz w:val="22"/>
          <w:szCs w:val="22"/>
        </w:rPr>
        <w:t xml:space="preserve">nded curriculum design project which aims to help teams/teachers </w:t>
      </w:r>
      <w:r w:rsidRPr="001716B1">
        <w:rPr>
          <w:rFonts w:ascii="Garamond" w:hAnsi="Garamond"/>
          <w:color w:val="003366"/>
          <w:sz w:val="22"/>
          <w:szCs w:val="22"/>
        </w:rPr>
        <w:t xml:space="preserve">create innovative, learner-centred course designs. </w:t>
      </w:r>
    </w:p>
    <w:p w:rsidR="00C535CF" w:rsidRDefault="00C535CF" w:rsidP="00C535CF">
      <w:pPr>
        <w:pStyle w:val="NormalWeb"/>
        <w:tabs>
          <w:tab w:val="left" w:pos="2413"/>
        </w:tabs>
        <w:rPr>
          <w:rFonts w:ascii="Garamond" w:hAnsi="Garamond"/>
          <w:color w:val="003366"/>
          <w:sz w:val="22"/>
          <w:szCs w:val="22"/>
        </w:rPr>
      </w:pPr>
      <w:r>
        <w:rPr>
          <w:rFonts w:ascii="Garamond" w:hAnsi="Garamond"/>
          <w:b/>
          <w:bCs/>
          <w:color w:val="003366"/>
          <w:sz w:val="22"/>
          <w:szCs w:val="22"/>
        </w:rPr>
        <w:t>HOW IT WORKS?</w:t>
      </w:r>
    </w:p>
    <w:p w:rsidR="00C535CF" w:rsidRDefault="00C535CF" w:rsidP="00C535CF">
      <w:pPr>
        <w:pStyle w:val="NormalWeb"/>
        <w:rPr>
          <w:rFonts w:ascii="Garamond" w:hAnsi="Garamond"/>
          <w:color w:val="003366"/>
          <w:sz w:val="22"/>
          <w:szCs w:val="22"/>
        </w:rPr>
      </w:pPr>
      <w:r>
        <w:rPr>
          <w:rFonts w:ascii="Garamond" w:hAnsi="Garamond"/>
          <w:color w:val="003366"/>
          <w:sz w:val="22"/>
          <w:szCs w:val="22"/>
        </w:rPr>
        <w:t xml:space="preserve">The </w:t>
      </w:r>
      <w:r w:rsidRPr="001716B1">
        <w:rPr>
          <w:rFonts w:ascii="Garamond" w:hAnsi="Garamond"/>
          <w:color w:val="003366"/>
          <w:sz w:val="22"/>
          <w:szCs w:val="22"/>
        </w:rPr>
        <w:t xml:space="preserve">Viewpoints project has created themed workshops and reflective resources to inform, inspire and help practitioners plan effective curriculum designs. </w:t>
      </w:r>
      <w:r>
        <w:rPr>
          <w:rFonts w:ascii="Garamond" w:hAnsi="Garamond"/>
          <w:color w:val="003366"/>
          <w:sz w:val="22"/>
          <w:szCs w:val="22"/>
        </w:rPr>
        <w:t xml:space="preserve"> Workshops</w:t>
      </w:r>
      <w:r w:rsidRPr="001716B1">
        <w:rPr>
          <w:rFonts w:ascii="Garamond" w:hAnsi="Garamond"/>
          <w:color w:val="003366"/>
          <w:sz w:val="22"/>
          <w:szCs w:val="22"/>
        </w:rPr>
        <w:t xml:space="preserve"> are focused around </w:t>
      </w:r>
      <w:r>
        <w:rPr>
          <w:rFonts w:ascii="Garamond" w:hAnsi="Garamond"/>
          <w:color w:val="003366"/>
          <w:sz w:val="22"/>
          <w:szCs w:val="22"/>
        </w:rPr>
        <w:t>four</w:t>
      </w:r>
      <w:r w:rsidRPr="001716B1">
        <w:rPr>
          <w:rFonts w:ascii="Garamond" w:hAnsi="Garamond"/>
          <w:color w:val="003366"/>
          <w:sz w:val="22"/>
          <w:szCs w:val="22"/>
        </w:rPr>
        <w:t xml:space="preserve"> main areas: assessment a</w:t>
      </w:r>
      <w:r>
        <w:rPr>
          <w:rFonts w:ascii="Garamond" w:hAnsi="Garamond"/>
          <w:color w:val="003366"/>
          <w:sz w:val="22"/>
          <w:szCs w:val="22"/>
        </w:rPr>
        <w:t xml:space="preserve">nd feedback, information skills, </w:t>
      </w:r>
      <w:r w:rsidRPr="001716B1">
        <w:rPr>
          <w:rFonts w:ascii="Garamond" w:hAnsi="Garamond"/>
          <w:color w:val="003366"/>
          <w:sz w:val="22"/>
          <w:szCs w:val="22"/>
        </w:rPr>
        <w:t>learner engagement</w:t>
      </w:r>
      <w:r>
        <w:rPr>
          <w:rFonts w:ascii="Garamond" w:hAnsi="Garamond"/>
          <w:color w:val="003366"/>
          <w:sz w:val="22"/>
          <w:szCs w:val="22"/>
        </w:rPr>
        <w:t xml:space="preserve"> and creativity and innovation</w:t>
      </w:r>
      <w:r w:rsidRPr="001716B1">
        <w:rPr>
          <w:rFonts w:ascii="Garamond" w:hAnsi="Garamond"/>
          <w:color w:val="003366"/>
          <w:sz w:val="22"/>
          <w:szCs w:val="22"/>
        </w:rPr>
        <w:t>.  Each theme is underpinned by well-established</w:t>
      </w:r>
      <w:r>
        <w:rPr>
          <w:rFonts w:ascii="Garamond" w:hAnsi="Garamond"/>
          <w:color w:val="003366"/>
          <w:sz w:val="22"/>
          <w:szCs w:val="22"/>
        </w:rPr>
        <w:t xml:space="preserve"> pedagogical approaches.</w:t>
      </w:r>
    </w:p>
    <w:p w:rsidR="00C535CF" w:rsidRDefault="00C535CF" w:rsidP="00C535CF">
      <w:pPr>
        <w:pStyle w:val="NormalWeb"/>
        <w:rPr>
          <w:rFonts w:ascii="Garamond" w:hAnsi="Garamond"/>
          <w:color w:val="003366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>
            <wp:extent cx="5274945" cy="1633855"/>
            <wp:effectExtent l="0" t="0" r="8255" b="0"/>
            <wp:docPr id="1" name="Picture 3" descr="Description: Inspire-Inform-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nspire-Inform-Pl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CF" w:rsidRDefault="00C535CF" w:rsidP="00C535CF">
      <w:pPr>
        <w:widowControl w:val="0"/>
        <w:autoSpaceDE w:val="0"/>
        <w:autoSpaceDN w:val="0"/>
        <w:adjustRightInd w:val="0"/>
        <w:rPr>
          <w:rFonts w:ascii="Garamond" w:hAnsi="Garamond"/>
          <w:color w:val="003366"/>
          <w:sz w:val="22"/>
          <w:szCs w:val="22"/>
        </w:rPr>
      </w:pPr>
      <w:r w:rsidRPr="001716B1">
        <w:rPr>
          <w:rFonts w:ascii="Garamond" w:hAnsi="Garamond"/>
          <w:color w:val="003366"/>
          <w:sz w:val="22"/>
          <w:szCs w:val="22"/>
        </w:rPr>
        <w:t xml:space="preserve">They provide a series of simple, user-friendly reflective tools/prompts that promote a creative and effective approach to the curriculum design process and help </w:t>
      </w:r>
      <w:r>
        <w:rPr>
          <w:rFonts w:ascii="Garamond" w:hAnsi="Garamond"/>
          <w:color w:val="003366"/>
          <w:sz w:val="22"/>
          <w:szCs w:val="22"/>
        </w:rPr>
        <w:t>teams/teachers</w:t>
      </w:r>
      <w:r w:rsidRPr="001716B1">
        <w:rPr>
          <w:rFonts w:ascii="Garamond" w:hAnsi="Garamond"/>
          <w:color w:val="003366"/>
          <w:sz w:val="22"/>
          <w:szCs w:val="22"/>
        </w:rPr>
        <w:t xml:space="preserve"> think about important stages for their students at different points on the learner timeline. </w:t>
      </w:r>
    </w:p>
    <w:p w:rsidR="00C535CF" w:rsidRPr="00BF307A" w:rsidRDefault="00C535CF" w:rsidP="00C535CF">
      <w:pPr>
        <w:pStyle w:val="NormalWeb"/>
        <w:rPr>
          <w:rFonts w:ascii="Garamond" w:hAnsi="Garamond"/>
          <w:color w:val="003366"/>
          <w:sz w:val="22"/>
          <w:szCs w:val="22"/>
        </w:rPr>
      </w:pPr>
      <w:r>
        <w:rPr>
          <w:rFonts w:ascii="Garamond" w:hAnsi="Garamond"/>
          <w:b/>
          <w:bCs/>
          <w:color w:val="003366"/>
          <w:sz w:val="22"/>
          <w:szCs w:val="22"/>
        </w:rPr>
        <w:t>WORKSHOP BENEFITS</w:t>
      </w:r>
    </w:p>
    <w:p w:rsidR="00C535CF" w:rsidRDefault="00C535CF" w:rsidP="00C535CF">
      <w:pPr>
        <w:rPr>
          <w:rFonts w:ascii="Arial" w:hAnsi="Arial" w:cs="Arial"/>
          <w:i/>
          <w:sz w:val="22"/>
          <w:szCs w:val="22"/>
          <w:lang w:val="en-GB"/>
        </w:rPr>
      </w:pPr>
      <w:r w:rsidRPr="006E0BC4">
        <w:rPr>
          <w:i/>
          <w:color w:val="808080"/>
          <w:sz w:val="22"/>
          <w:szCs w:val="22"/>
        </w:rPr>
        <w:t>“The Viewpoints workshop process offers an innovative and successful way to engage course teams in meaningful dialogue about curriculum design”.</w:t>
      </w:r>
      <w:r w:rsidRPr="00A31974">
        <w:rPr>
          <w:rFonts w:ascii="Arial" w:hAnsi="Arial" w:cs="Arial"/>
          <w:i/>
          <w:sz w:val="22"/>
          <w:szCs w:val="22"/>
          <w:lang w:val="en-GB"/>
        </w:rPr>
        <w:t xml:space="preserve">  </w:t>
      </w:r>
      <w:r w:rsidRPr="006E0BC4">
        <w:rPr>
          <w:rFonts w:ascii="Garamond" w:hAnsi="Garamond" w:cs="Arial"/>
          <w:i/>
          <w:sz w:val="22"/>
          <w:szCs w:val="22"/>
          <w:lang w:val="en-GB"/>
        </w:rPr>
        <w:t>(</w:t>
      </w:r>
      <w:hyperlink r:id="rId8" w:history="1">
        <w:r w:rsidRPr="006E0BC4">
          <w:rPr>
            <w:rStyle w:val="Hyperlink"/>
            <w:rFonts w:ascii="Garamond" w:hAnsi="Garamond" w:cs="Arial"/>
            <w:sz w:val="22"/>
            <w:szCs w:val="22"/>
            <w:lang w:val="en-GB"/>
          </w:rPr>
          <w:t xml:space="preserve">David </w:t>
        </w:r>
        <w:proofErr w:type="spellStart"/>
        <w:r w:rsidRPr="006E0BC4">
          <w:rPr>
            <w:rStyle w:val="Hyperlink"/>
            <w:rFonts w:ascii="Garamond" w:hAnsi="Garamond" w:cs="Arial"/>
            <w:sz w:val="22"/>
            <w:szCs w:val="22"/>
            <w:lang w:val="en-GB"/>
          </w:rPr>
          <w:t>Nicol</w:t>
        </w:r>
        <w:proofErr w:type="spellEnd"/>
        <w:r w:rsidRPr="006E0BC4">
          <w:rPr>
            <w:rStyle w:val="Hyperlink"/>
            <w:rFonts w:ascii="Garamond" w:hAnsi="Garamond" w:cs="Arial"/>
            <w:sz w:val="22"/>
            <w:szCs w:val="22"/>
            <w:lang w:val="en-GB"/>
          </w:rPr>
          <w:t>, 2012</w:t>
        </w:r>
      </w:hyperlink>
      <w:r w:rsidRPr="006E0BC4">
        <w:rPr>
          <w:rFonts w:ascii="Garamond" w:hAnsi="Garamond" w:cs="Arial"/>
          <w:sz w:val="22"/>
          <w:szCs w:val="22"/>
          <w:lang w:val="en-GB"/>
        </w:rPr>
        <w:t>).</w:t>
      </w:r>
    </w:p>
    <w:p w:rsidR="00C535CF" w:rsidRDefault="00C535CF" w:rsidP="00C535CF">
      <w:pPr>
        <w:pStyle w:val="NoSpacing"/>
        <w:rPr>
          <w:rFonts w:ascii="Garamond" w:eastAsia="Times New Roman" w:hAnsi="Garamond"/>
          <w:color w:val="003366"/>
          <w:lang w:val="en-US"/>
        </w:rPr>
      </w:pPr>
    </w:p>
    <w:p w:rsidR="00C535CF" w:rsidRDefault="00C535CF" w:rsidP="00C535CF">
      <w:pPr>
        <w:ind w:right="-499"/>
        <w:rPr>
          <w:rFonts w:ascii="Garamond" w:hAnsi="Garamond"/>
          <w:color w:val="003366"/>
          <w:sz w:val="22"/>
          <w:szCs w:val="22"/>
        </w:rPr>
      </w:pPr>
      <w:r w:rsidRPr="007934DF">
        <w:rPr>
          <w:i/>
          <w:color w:val="808080"/>
          <w:sz w:val="22"/>
          <w:szCs w:val="22"/>
        </w:rPr>
        <w:t xml:space="preserve">“The workshops are short and sweet (1-2 hours) and use best practice resources to help practitioners reflect on and develop their curricula. Information is </w:t>
      </w:r>
      <w:proofErr w:type="spellStart"/>
      <w:r w:rsidRPr="007934DF">
        <w:rPr>
          <w:i/>
          <w:color w:val="808080"/>
          <w:sz w:val="22"/>
          <w:szCs w:val="22"/>
        </w:rPr>
        <w:t>organised</w:t>
      </w:r>
      <w:proofErr w:type="spellEnd"/>
      <w:r w:rsidRPr="007934DF">
        <w:rPr>
          <w:i/>
          <w:color w:val="808080"/>
          <w:sz w:val="22"/>
          <w:szCs w:val="22"/>
        </w:rPr>
        <w:t xml:space="preserve"> into topics and issues and actions recorded on a large laminate sheet”.</w:t>
      </w:r>
      <w:r w:rsidRPr="00953DDD">
        <w:rPr>
          <w:i/>
          <w:sz w:val="22"/>
          <w:szCs w:val="22"/>
        </w:rPr>
        <w:t xml:space="preserve"> </w:t>
      </w:r>
      <w:hyperlink r:id="rId9" w:history="1">
        <w:r w:rsidRPr="00FD481E">
          <w:rPr>
            <w:rStyle w:val="Hyperlink"/>
            <w:rFonts w:ascii="Garamond" w:hAnsi="Garamond"/>
            <w:sz w:val="22"/>
            <w:szCs w:val="22"/>
          </w:rPr>
          <w:t>(UG-Flex Project, Greenwich)</w:t>
        </w:r>
      </w:hyperlink>
      <w:r w:rsidRPr="001716B1">
        <w:rPr>
          <w:rFonts w:ascii="Garamond" w:hAnsi="Garamond"/>
          <w:color w:val="003366"/>
          <w:sz w:val="22"/>
          <w:szCs w:val="22"/>
        </w:rPr>
        <w:t>.</w:t>
      </w:r>
    </w:p>
    <w:p w:rsidR="00C535CF" w:rsidRDefault="00C535CF" w:rsidP="00C535CF">
      <w:pPr>
        <w:ind w:right="-499"/>
        <w:rPr>
          <w:rFonts w:ascii="Garamond" w:hAnsi="Garamond"/>
          <w:color w:val="003366"/>
          <w:sz w:val="22"/>
          <w:szCs w:val="22"/>
        </w:rPr>
      </w:pPr>
    </w:p>
    <w:p w:rsidR="00C535CF" w:rsidRDefault="00C535CF" w:rsidP="00C535CF">
      <w:pPr>
        <w:pStyle w:val="NoSpacing"/>
        <w:rPr>
          <w:rFonts w:ascii="Garamond" w:eastAsia="Times New Roman" w:hAnsi="Garamond"/>
          <w:color w:val="003366"/>
          <w:lang w:val="en-US"/>
        </w:rPr>
      </w:pPr>
      <w:r w:rsidRPr="006E0BC4">
        <w:rPr>
          <w:rFonts w:ascii="Times New Roman" w:eastAsia="Times New Roman" w:hAnsi="Times New Roman"/>
          <w:i/>
          <w:color w:val="808080"/>
          <w:lang w:val="en-US"/>
        </w:rPr>
        <w:t>“I think you come out of the Viewpoints workshop with a different perspective, a different way of thinking. I think it leads to greater openness amongst the course team – the cards encourage that sort of open discussion and willingness to share and change....This continues after the workshop.”</w:t>
      </w:r>
      <w:r w:rsidRPr="006E0BC4">
        <w:rPr>
          <w:rFonts w:ascii="Arial" w:hAnsi="Arial" w:cs="Arial"/>
        </w:rPr>
        <w:t xml:space="preserve"> </w:t>
      </w:r>
      <w:proofErr w:type="gramStart"/>
      <w:r w:rsidRPr="006E0BC4">
        <w:rPr>
          <w:rFonts w:ascii="Garamond" w:eastAsia="Times New Roman" w:hAnsi="Garamond"/>
          <w:color w:val="003366"/>
          <w:lang w:val="en-US"/>
        </w:rPr>
        <w:t>(</w:t>
      </w:r>
      <w:hyperlink r:id="rId10" w:history="1">
        <w:r w:rsidRPr="00B678A9">
          <w:rPr>
            <w:rStyle w:val="Hyperlink"/>
            <w:rFonts w:ascii="Garamond" w:eastAsia="Times New Roman" w:hAnsi="Garamond"/>
            <w:lang w:val="en-US"/>
          </w:rPr>
          <w:t>Viewpoints Participant</w:t>
        </w:r>
      </w:hyperlink>
      <w:r w:rsidRPr="006E0BC4">
        <w:rPr>
          <w:rFonts w:ascii="Garamond" w:eastAsia="Times New Roman" w:hAnsi="Garamond"/>
          <w:color w:val="003366"/>
          <w:lang w:val="en-US"/>
        </w:rPr>
        <w:t>).</w:t>
      </w:r>
      <w:proofErr w:type="gramEnd"/>
    </w:p>
    <w:p w:rsidR="00F87427" w:rsidRPr="006E0BC4" w:rsidRDefault="00F87427" w:rsidP="00C535CF">
      <w:pPr>
        <w:pStyle w:val="NoSpacing"/>
        <w:rPr>
          <w:rFonts w:ascii="Garamond" w:eastAsia="Times New Roman" w:hAnsi="Garamond"/>
          <w:color w:val="003366"/>
          <w:lang w:val="en-US"/>
        </w:rPr>
      </w:pPr>
    </w:p>
    <w:p w:rsidR="00F87427" w:rsidRPr="00F87427" w:rsidRDefault="00F87427" w:rsidP="00F87427">
      <w:pPr>
        <w:pStyle w:val="NoSpacing"/>
        <w:rPr>
          <w:rFonts w:ascii="Times New Roman" w:eastAsia="Times New Roman" w:hAnsi="Times New Roman"/>
          <w:i/>
          <w:color w:val="808080"/>
          <w:lang w:val="en-US"/>
        </w:rPr>
      </w:pPr>
      <w:r w:rsidRPr="00F87427">
        <w:rPr>
          <w:rFonts w:ascii="Times New Roman" w:eastAsia="Times New Roman" w:hAnsi="Times New Roman"/>
          <w:i/>
          <w:color w:val="808080"/>
          <w:lang w:val="en-US"/>
        </w:rPr>
        <w:t>“The potential to use this in my institution is great – it helps the dialogue about designing the curriculum</w:t>
      </w:r>
      <w:r>
        <w:rPr>
          <w:rFonts w:ascii="Times New Roman" w:eastAsia="Times New Roman" w:hAnsi="Times New Roman"/>
          <w:i/>
          <w:color w:val="808080"/>
          <w:lang w:val="en-US"/>
        </w:rPr>
        <w:t xml:space="preserve">” </w:t>
      </w:r>
      <w:r w:rsidRPr="006E0BC4">
        <w:rPr>
          <w:rFonts w:ascii="Garamond" w:eastAsia="Times New Roman" w:hAnsi="Garamond"/>
          <w:color w:val="003366"/>
          <w:lang w:val="en-US"/>
        </w:rPr>
        <w:t>(</w:t>
      </w:r>
      <w:hyperlink r:id="rId11" w:history="1">
        <w:r w:rsidRPr="00993B01">
          <w:rPr>
            <w:rStyle w:val="Hyperlink"/>
            <w:rFonts w:ascii="Garamond" w:eastAsia="Times New Roman" w:hAnsi="Garamond"/>
            <w:lang w:val="en-US"/>
          </w:rPr>
          <w:t>Viewpoints External Participant</w:t>
        </w:r>
      </w:hyperlink>
      <w:r w:rsidRPr="006E0BC4">
        <w:rPr>
          <w:rFonts w:ascii="Garamond" w:eastAsia="Times New Roman" w:hAnsi="Garamond"/>
          <w:color w:val="003366"/>
          <w:lang w:val="en-US"/>
        </w:rPr>
        <w:t>).</w:t>
      </w:r>
    </w:p>
    <w:p w:rsidR="00C535CF" w:rsidRPr="00C535CF" w:rsidRDefault="00C535CF" w:rsidP="00C535CF">
      <w:pPr>
        <w:pStyle w:val="NormalWeb"/>
        <w:rPr>
          <w:rFonts w:ascii="Garamond" w:hAnsi="Garamond"/>
          <w:color w:val="003366"/>
          <w:sz w:val="22"/>
          <w:szCs w:val="22"/>
        </w:rPr>
      </w:pPr>
      <w:r w:rsidRPr="00BF307A">
        <w:rPr>
          <w:rFonts w:ascii="Garamond" w:hAnsi="Garamond"/>
          <w:b/>
          <w:color w:val="003366"/>
          <w:sz w:val="22"/>
          <w:szCs w:val="22"/>
        </w:rPr>
        <w:t>FURTHER INFORMATION</w:t>
      </w:r>
      <w:r>
        <w:rPr>
          <w:rFonts w:ascii="Garamond" w:hAnsi="Garamond"/>
          <w:b/>
          <w:color w:val="003366"/>
          <w:sz w:val="22"/>
          <w:szCs w:val="22"/>
        </w:rPr>
        <w:br/>
      </w:r>
      <w:r w:rsidRPr="00BF307A">
        <w:rPr>
          <w:rFonts w:ascii="Garamond" w:hAnsi="Garamond"/>
          <w:color w:val="003366"/>
          <w:sz w:val="22"/>
          <w:szCs w:val="22"/>
        </w:rPr>
        <w:t>Viewpoints pr</w:t>
      </w:r>
      <w:r>
        <w:rPr>
          <w:rFonts w:ascii="Garamond" w:hAnsi="Garamond"/>
          <w:color w:val="003366"/>
          <w:sz w:val="22"/>
          <w:szCs w:val="22"/>
        </w:rPr>
        <w:t>oject:</w:t>
      </w:r>
      <w:r w:rsidRPr="00BF307A">
        <w:rPr>
          <w:rFonts w:ascii="Garamond" w:hAnsi="Garamond"/>
          <w:color w:val="003366"/>
          <w:sz w:val="22"/>
          <w:szCs w:val="22"/>
        </w:rPr>
        <w:t xml:space="preserve"> </w:t>
      </w:r>
      <w:hyperlink r:id="rId12" w:history="1">
        <w:r>
          <w:rPr>
            <w:rStyle w:val="Hyperlink"/>
            <w:rFonts w:ascii="Garamond" w:hAnsi="Garamond"/>
            <w:sz w:val="22"/>
            <w:szCs w:val="22"/>
          </w:rPr>
          <w:t>http://viewpoints.ulster.ac.uk</w:t>
        </w:r>
      </w:hyperlink>
      <w:r>
        <w:rPr>
          <w:rFonts w:ascii="Garamond" w:hAnsi="Garamond"/>
          <w:color w:val="003366"/>
          <w:sz w:val="22"/>
          <w:szCs w:val="22"/>
        </w:rPr>
        <w:br/>
        <w:t xml:space="preserve">Viewpoints resources: </w:t>
      </w:r>
      <w:hyperlink r:id="rId13" w:history="1">
        <w:r w:rsidRPr="005F226C">
          <w:rPr>
            <w:rStyle w:val="Hyperlink"/>
            <w:rFonts w:ascii="Garamond" w:hAnsi="Garamond"/>
            <w:sz w:val="22"/>
            <w:szCs w:val="22"/>
          </w:rPr>
          <w:t>http://wiki.ulster.ac.uk/display/VPR/Home</w:t>
        </w:r>
      </w:hyperlink>
    </w:p>
    <w:tbl>
      <w:tblPr>
        <w:tblW w:w="9297" w:type="dxa"/>
        <w:tblLook w:val="01E0"/>
      </w:tblPr>
      <w:tblGrid>
        <w:gridCol w:w="2952"/>
        <w:gridCol w:w="3393"/>
        <w:gridCol w:w="2952"/>
      </w:tblGrid>
      <w:tr w:rsidR="00C535CF" w:rsidRPr="00DE4260" w:rsidTr="00C535CF">
        <w:tc>
          <w:tcPr>
            <w:tcW w:w="2952" w:type="dxa"/>
          </w:tcPr>
          <w:p w:rsidR="00C535CF" w:rsidRPr="00DE4260" w:rsidRDefault="00C535CF" w:rsidP="00024623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color w:val="003366"/>
                <w:sz w:val="22"/>
                <w:szCs w:val="22"/>
              </w:rPr>
            </w:pPr>
            <w:r w:rsidRPr="00DE4260">
              <w:rPr>
                <w:rFonts w:ascii="Garamond" w:hAnsi="Garamond"/>
                <w:b/>
                <w:color w:val="003366"/>
                <w:sz w:val="22"/>
                <w:szCs w:val="22"/>
              </w:rPr>
              <w:t>Dr Alan Masson</w:t>
            </w:r>
          </w:p>
          <w:p w:rsidR="00C535CF" w:rsidRPr="00DE4260" w:rsidRDefault="00C535CF" w:rsidP="00024623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3366"/>
                <w:sz w:val="22"/>
                <w:szCs w:val="22"/>
              </w:rPr>
            </w:pPr>
            <w:r w:rsidRPr="00DE4260">
              <w:rPr>
                <w:rFonts w:ascii="Garamond" w:hAnsi="Garamond"/>
                <w:color w:val="003366"/>
                <w:sz w:val="22"/>
                <w:szCs w:val="22"/>
              </w:rPr>
              <w:t>Project Director</w:t>
            </w:r>
          </w:p>
          <w:p w:rsidR="00C535CF" w:rsidRPr="00DE4260" w:rsidRDefault="00AE078F" w:rsidP="00024623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3366"/>
                <w:sz w:val="22"/>
                <w:szCs w:val="22"/>
              </w:rPr>
            </w:pPr>
            <w:hyperlink r:id="rId14" w:history="1">
              <w:r w:rsidR="00C535CF" w:rsidRPr="00DE4260">
                <w:rPr>
                  <w:rStyle w:val="Hyperlink"/>
                  <w:rFonts w:ascii="Garamond" w:hAnsi="Garamond"/>
                  <w:sz w:val="22"/>
                  <w:szCs w:val="22"/>
                </w:rPr>
                <w:t>aj.masson@ulster.ac.uk</w:t>
              </w:r>
            </w:hyperlink>
          </w:p>
        </w:tc>
        <w:tc>
          <w:tcPr>
            <w:tcW w:w="3393" w:type="dxa"/>
          </w:tcPr>
          <w:p w:rsidR="00C535CF" w:rsidRPr="00646576" w:rsidRDefault="00C535CF" w:rsidP="00024623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color w:val="003366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3366"/>
                <w:sz w:val="22"/>
                <w:szCs w:val="22"/>
              </w:rPr>
              <w:t>Catherine O’Donnell</w:t>
            </w:r>
          </w:p>
          <w:p w:rsidR="00C535CF" w:rsidRDefault="00C535CF" w:rsidP="00024623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3366"/>
                <w:sz w:val="22"/>
                <w:szCs w:val="22"/>
              </w:rPr>
            </w:pPr>
            <w:r>
              <w:rPr>
                <w:rFonts w:ascii="Garamond" w:hAnsi="Garamond"/>
                <w:color w:val="003366"/>
                <w:sz w:val="22"/>
                <w:szCs w:val="22"/>
              </w:rPr>
              <w:t>Academic E-Learning Consultant</w:t>
            </w:r>
          </w:p>
          <w:p w:rsidR="00C535CF" w:rsidRPr="00646576" w:rsidRDefault="00AE078F" w:rsidP="00024623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3366"/>
                <w:sz w:val="22"/>
                <w:szCs w:val="22"/>
              </w:rPr>
            </w:pPr>
            <w:hyperlink r:id="rId15" w:history="1">
              <w:r w:rsidR="00C535CF" w:rsidRPr="00015CC1">
                <w:rPr>
                  <w:rStyle w:val="Hyperlink"/>
                  <w:rFonts w:ascii="Garamond" w:hAnsi="Garamond"/>
                  <w:sz w:val="22"/>
                  <w:szCs w:val="22"/>
                </w:rPr>
                <w:t>c.odonnell@ulster.ac.uk</w:t>
              </w:r>
            </w:hyperlink>
          </w:p>
        </w:tc>
        <w:tc>
          <w:tcPr>
            <w:tcW w:w="2952" w:type="dxa"/>
          </w:tcPr>
          <w:p w:rsidR="00C535CF" w:rsidRPr="00DE4260" w:rsidRDefault="00C535CF" w:rsidP="00024623">
            <w:pPr>
              <w:pStyle w:val="NormalWeb"/>
              <w:spacing w:before="0" w:beforeAutospacing="0" w:after="0" w:afterAutospacing="0"/>
              <w:rPr>
                <w:rFonts w:ascii="Garamond" w:hAnsi="Garamond"/>
                <w:b/>
                <w:color w:val="003366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3366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="Garamond" w:hAnsi="Garamond"/>
                <w:b/>
                <w:color w:val="003366"/>
                <w:sz w:val="22"/>
                <w:szCs w:val="22"/>
              </w:rPr>
              <w:t>Vilinda</w:t>
            </w:r>
            <w:proofErr w:type="spellEnd"/>
            <w:r>
              <w:rPr>
                <w:rFonts w:ascii="Garamond" w:hAnsi="Garamond"/>
                <w:b/>
                <w:color w:val="003366"/>
                <w:sz w:val="22"/>
                <w:szCs w:val="22"/>
              </w:rPr>
              <w:t xml:space="preserve"> Ross</w:t>
            </w:r>
          </w:p>
          <w:p w:rsidR="00C535CF" w:rsidRDefault="00C535CF" w:rsidP="00024623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3366"/>
                <w:sz w:val="22"/>
                <w:szCs w:val="22"/>
              </w:rPr>
            </w:pPr>
            <w:r>
              <w:rPr>
                <w:rFonts w:ascii="Garamond" w:hAnsi="Garamond"/>
                <w:color w:val="003366"/>
                <w:sz w:val="22"/>
                <w:szCs w:val="22"/>
              </w:rPr>
              <w:t>Research Fellow</w:t>
            </w:r>
          </w:p>
          <w:p w:rsidR="00C535CF" w:rsidRPr="00B80EF4" w:rsidRDefault="00AE078F" w:rsidP="00024623">
            <w:pPr>
              <w:pStyle w:val="NormalWeb"/>
              <w:spacing w:before="0" w:beforeAutospacing="0" w:after="0" w:afterAutospacing="0"/>
              <w:ind w:right="-432"/>
              <w:rPr>
                <w:rFonts w:ascii="Garamond" w:hAnsi="Garamond"/>
                <w:color w:val="003366"/>
                <w:sz w:val="22"/>
                <w:szCs w:val="22"/>
              </w:rPr>
            </w:pPr>
            <w:r>
              <w:rPr>
                <w:rFonts w:ascii="Garamond" w:hAnsi="Garamond"/>
                <w:color w:val="003366"/>
                <w:sz w:val="22"/>
                <w:szCs w:val="22"/>
              </w:rPr>
              <w:fldChar w:fldCharType="begin"/>
            </w:r>
            <w:r w:rsidR="00C535CF">
              <w:rPr>
                <w:rFonts w:ascii="Garamond" w:hAnsi="Garamond"/>
                <w:color w:val="003366"/>
                <w:sz w:val="22"/>
                <w:szCs w:val="22"/>
              </w:rPr>
              <w:instrText xml:space="preserve"> HYPERLINK "mailto:</w:instrText>
            </w:r>
            <w:r w:rsidR="00C535CF" w:rsidRPr="00B80EF4">
              <w:rPr>
                <w:rFonts w:ascii="Garamond" w:hAnsi="Garamond"/>
                <w:color w:val="003366"/>
                <w:sz w:val="22"/>
                <w:szCs w:val="22"/>
              </w:rPr>
              <w:instrText>v.ross@ulster.ac.uk</w:instrText>
            </w:r>
          </w:p>
          <w:p w:rsidR="00C535CF" w:rsidRPr="00DE4260" w:rsidRDefault="00C535CF" w:rsidP="00C535CF">
            <w:pPr>
              <w:pStyle w:val="NormalWeb"/>
              <w:spacing w:before="0" w:beforeAutospacing="0" w:after="0" w:afterAutospacing="0"/>
              <w:ind w:right="-432"/>
              <w:rPr>
                <w:rFonts w:ascii="Garamond" w:hAnsi="Garamond"/>
                <w:color w:val="003366"/>
                <w:sz w:val="22"/>
                <w:szCs w:val="22"/>
              </w:rPr>
            </w:pPr>
            <w:r>
              <w:rPr>
                <w:rFonts w:ascii="Garamond" w:hAnsi="Garamond"/>
                <w:color w:val="003366"/>
                <w:sz w:val="22"/>
                <w:szCs w:val="22"/>
              </w:rPr>
              <w:instrText xml:space="preserve">" </w:instrText>
            </w:r>
            <w:r w:rsidR="00AE078F">
              <w:rPr>
                <w:rFonts w:ascii="Garamond" w:hAnsi="Garamond"/>
                <w:color w:val="003366"/>
                <w:sz w:val="22"/>
                <w:szCs w:val="22"/>
              </w:rPr>
              <w:fldChar w:fldCharType="separate"/>
            </w:r>
            <w:r w:rsidRPr="00015CC1">
              <w:rPr>
                <w:rStyle w:val="Hyperlink"/>
                <w:rFonts w:ascii="Garamond" w:hAnsi="Garamond"/>
                <w:sz w:val="22"/>
                <w:szCs w:val="22"/>
              </w:rPr>
              <w:t>v.ross@ulster.ac.uk</w:t>
            </w:r>
            <w:r w:rsidR="00AE078F">
              <w:rPr>
                <w:rFonts w:ascii="Garamond" w:hAnsi="Garamond"/>
                <w:color w:val="003366"/>
                <w:sz w:val="22"/>
                <w:szCs w:val="22"/>
              </w:rPr>
              <w:fldChar w:fldCharType="end"/>
            </w:r>
          </w:p>
        </w:tc>
      </w:tr>
    </w:tbl>
    <w:p w:rsidR="00C535CF" w:rsidRDefault="00C535CF" w:rsidP="00C535CF"/>
    <w:sectPr w:rsidR="00C535CF" w:rsidSect="00E7025A">
      <w:headerReference w:type="default" r:id="rId16"/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5CF" w:rsidRDefault="00C535CF" w:rsidP="00C535CF">
      <w:r>
        <w:separator/>
      </w:r>
    </w:p>
  </w:endnote>
  <w:endnote w:type="continuationSeparator" w:id="0">
    <w:p w:rsidR="00C535CF" w:rsidRDefault="00C535CF" w:rsidP="00C5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5CF" w:rsidRDefault="00C535CF" w:rsidP="00C535CF">
      <w:r>
        <w:separator/>
      </w:r>
    </w:p>
  </w:footnote>
  <w:footnote w:type="continuationSeparator" w:id="0">
    <w:p w:rsidR="00C535CF" w:rsidRDefault="00C535CF" w:rsidP="00C5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CB" w:rsidRDefault="00AE078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47pt">
          <v:imagedata r:id="rId1" o:title="viewpoints-topbanner-blo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F6961"/>
    <w:multiLevelType w:val="hybridMultilevel"/>
    <w:tmpl w:val="1DFC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35CF"/>
    <w:rsid w:val="0026232B"/>
    <w:rsid w:val="00903B8C"/>
    <w:rsid w:val="00965B81"/>
    <w:rsid w:val="00993B01"/>
    <w:rsid w:val="009B79B2"/>
    <w:rsid w:val="00AE078F"/>
    <w:rsid w:val="00B678A9"/>
    <w:rsid w:val="00C535CF"/>
    <w:rsid w:val="00D9018E"/>
    <w:rsid w:val="00F8742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35CF"/>
    <w:pPr>
      <w:spacing w:before="100" w:beforeAutospacing="1" w:after="100" w:afterAutospacing="1"/>
    </w:pPr>
  </w:style>
  <w:style w:type="character" w:styleId="Hyperlink">
    <w:name w:val="Hyperlink"/>
    <w:rsid w:val="00C535CF"/>
    <w:rPr>
      <w:color w:val="0000FF"/>
      <w:u w:val="single"/>
    </w:rPr>
  </w:style>
  <w:style w:type="paragraph" w:styleId="NoSpacing">
    <w:name w:val="No Spacing"/>
    <w:uiPriority w:val="1"/>
    <w:qFormat/>
    <w:rsid w:val="00C535CF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rsid w:val="00C535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5C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CF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35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7427"/>
    <w:pPr>
      <w:suppressAutoHyphens/>
      <w:autoSpaceDE w:val="0"/>
      <w:ind w:left="720"/>
      <w:contextualSpacing/>
    </w:pPr>
    <w:rPr>
      <w:rFonts w:ascii="Arial" w:eastAsia="PMingLiU" w:hAnsi="Arial" w:cs="Arial"/>
      <w:color w:val="000000"/>
      <w:lang w:val="en-GB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678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535CF"/>
    <w:pPr>
      <w:spacing w:before="100" w:beforeAutospacing="1" w:after="100" w:afterAutospacing="1"/>
    </w:pPr>
  </w:style>
  <w:style w:type="character" w:styleId="Hyperlink">
    <w:name w:val="Hyperlink"/>
    <w:rsid w:val="00C535CF"/>
    <w:rPr>
      <w:color w:val="0000FF"/>
      <w:u w:val="single"/>
    </w:rPr>
  </w:style>
  <w:style w:type="paragraph" w:styleId="NoSpacing">
    <w:name w:val="No Spacing"/>
    <w:uiPriority w:val="1"/>
    <w:qFormat/>
    <w:rsid w:val="00C535CF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rsid w:val="00C535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5C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CF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35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C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87427"/>
    <w:pPr>
      <w:suppressAutoHyphens/>
      <w:autoSpaceDE w:val="0"/>
      <w:ind w:left="720"/>
      <w:contextualSpacing/>
    </w:pPr>
    <w:rPr>
      <w:rFonts w:ascii="Arial" w:eastAsia="PMingLiU" w:hAnsi="Arial" w:cs="Arial"/>
      <w:color w:val="000000"/>
      <w:lang w:val="en-GB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678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ulster.ac.uk/download/attachments/23200594/VIEWPOINTS+EVALUATION_Final_dn.pdf?version=1&amp;modificationDate=1360154381000" TargetMode="External"/><Relationship Id="rId13" Type="http://schemas.openxmlformats.org/officeDocument/2006/relationships/hyperlink" Target="http://wiki.ulster.ac.uk/display/VPR/Hom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iewpoints.ulster.ac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ki.ulster.ac.uk/download/attachments/23200594/table+2.docx?version=1&amp;modificationDate=134937672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.odonnell@ulster.ac.uk" TargetMode="External"/><Relationship Id="rId10" Type="http://schemas.openxmlformats.org/officeDocument/2006/relationships/hyperlink" Target="http://jiscdesignstudio.pbworks.com/w/page/60261367/Curriculum%20Design%20at%20the%20University%20of%20Ulster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ugflex.blogspot.co.uk/2010/06/report-back-on-viewpoints-project.html" TargetMode="External"/><Relationship Id="rId14" Type="http://schemas.openxmlformats.org/officeDocument/2006/relationships/hyperlink" Target="mailto:aj.masson@ul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>University of Ulster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O'Donnell</dc:creator>
  <cp:lastModifiedBy>David</cp:lastModifiedBy>
  <cp:revision>2</cp:revision>
  <cp:lastPrinted>2013-03-12T14:31:00Z</cp:lastPrinted>
  <dcterms:created xsi:type="dcterms:W3CDTF">2013-03-13T12:10:00Z</dcterms:created>
  <dcterms:modified xsi:type="dcterms:W3CDTF">2013-03-13T12:10:00Z</dcterms:modified>
</cp:coreProperties>
</file>